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B1" w:rsidRDefault="004E686D" w:rsidP="00C146C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b/>
          <w:noProof/>
          <w:color w:val="0F243E" w:themeColor="text2" w:themeShade="8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-781685</wp:posOffset>
                </wp:positionV>
                <wp:extent cx="9975850" cy="1191895"/>
                <wp:effectExtent l="8255" t="12700" r="0" b="508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75850" cy="1191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686D" w:rsidRDefault="004E686D" w:rsidP="004E686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Где можно вакцинироваться </w:t>
                            </w:r>
                          </w:p>
                          <w:p w:rsidR="004E686D" w:rsidRDefault="004E686D" w:rsidP="004E686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против </w:t>
                            </w: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COVID-19?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7.55pt;margin-top:-61.55pt;width:785.5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4E686D" w:rsidRDefault="004E686D" w:rsidP="004E686D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Где можно вакцинироваться </w:t>
                      </w:r>
                    </w:p>
                    <w:p w:rsidR="004E686D" w:rsidRDefault="004E686D" w:rsidP="004E686D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против </w:t>
                      </w: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COVID-19?</w:t>
                      </w:r>
                    </w:p>
                  </w:txbxContent>
                </v:textbox>
              </v:shape>
            </w:pict>
          </mc:Fallback>
        </mc:AlternateContent>
      </w:r>
    </w:p>
    <w:p w:rsidR="00EA17DE" w:rsidRPr="00C14BB1" w:rsidRDefault="004E686D" w:rsidP="00C146CD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452755</wp:posOffset>
                </wp:positionV>
                <wp:extent cx="4776470" cy="454660"/>
                <wp:effectExtent l="11430" t="10160" r="12700" b="209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470" cy="454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0E89" id="Rectangle 3" o:spid="_x0000_s1026" style="position:absolute;margin-left:-57.8pt;margin-top:35.65pt;width:376.1pt;height:3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C146CD" w:rsidRPr="00B65F69" w:rsidRDefault="00C40120" w:rsidP="00C146CD">
      <w:pPr>
        <w:rPr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Учреждения здравоохранения</w:t>
      </w:r>
      <w:r w:rsidR="00677307" w:rsidRPr="00B65F69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 xml:space="preserve"> </w:t>
      </w:r>
    </w:p>
    <w:p w:rsidR="00677307" w:rsidRPr="00E47B94" w:rsidRDefault="00B65F69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25-я ЦРП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» (</w:t>
      </w:r>
      <w:r w:rsidR="00677307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ул. Рафиева, 60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677307" w:rsidRPr="00E47B94" w:rsidRDefault="00677307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32</w:t>
      </w:r>
      <w:r w:rsidR="00072AA9"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-я ГКП</w:t>
      </w:r>
      <w:r w:rsidR="00072AA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» 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(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ул. Голубева, 25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677307" w:rsidRPr="00E47B94" w:rsidRDefault="00677307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5</w:t>
      </w:r>
      <w:r w:rsidR="00072AA9"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-я ГКП</w:t>
      </w:r>
      <w:r w:rsidR="00072AA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» 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(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ул. Сергея Есенина, 21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677307" w:rsidRPr="00E47B94" w:rsidRDefault="00677307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39</w:t>
      </w:r>
      <w:r w:rsidR="00A36148"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-я ГКП</w:t>
      </w:r>
      <w:r w:rsidR="00A36148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» 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(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ул. Каролинская, 3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677307" w:rsidRPr="00E47B94" w:rsidRDefault="00677307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15</w:t>
      </w:r>
      <w:r w:rsidR="00072AA9"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-я ГП</w:t>
      </w:r>
      <w:r w:rsidR="00072AA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»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 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(ул. Р</w:t>
      </w:r>
      <w:r w:rsidR="00E47B94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.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 Люксембург, 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112</w:t>
      </w:r>
      <w:r w:rsidR="00DF6E1E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E47B94" w:rsidRPr="00E47B94" w:rsidRDefault="00E47B94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8-я ГДКП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»(ул.С.Есенина, 66)</w:t>
      </w:r>
    </w:p>
    <w:p w:rsidR="00C146CD" w:rsidRPr="00E47B94" w:rsidRDefault="00677307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4-я</w:t>
      </w:r>
      <w:r w:rsidR="00072AA9"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 xml:space="preserve"> ГКБ</w:t>
      </w:r>
      <w:r w:rsidR="00072AA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» 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(ул. 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Р</w:t>
      </w:r>
      <w:r w:rsidR="00E47B94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.</w:t>
      </w:r>
      <w:r w:rsidR="00581832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 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Люксембург, 110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C14BB1" w:rsidRPr="00E47B94" w:rsidRDefault="00677307" w:rsidP="00C14BB1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ГУ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МНПЦХТиГ</w:t>
      </w:r>
      <w:r w:rsidR="00072AA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» 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(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ул. Семашко, 8</w:t>
      </w:r>
      <w:r w:rsidR="00B65F69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)</w:t>
      </w:r>
    </w:p>
    <w:p w:rsidR="00E47B94" w:rsidRPr="00E47B94" w:rsidRDefault="00E47B94" w:rsidP="00C14BB1">
      <w:pPr>
        <w:spacing w:after="0"/>
        <w:rPr>
          <w:rFonts w:ascii="Times New Roman" w:hAnsi="Times New Roman" w:cs="Times New Roman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 УЗ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1"/>
          <w:szCs w:val="41"/>
        </w:rPr>
        <w:t>ГККВД</w:t>
      </w: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» (ул. Прилукская, 46а)</w:t>
      </w:r>
    </w:p>
    <w:p w:rsidR="00C14BB1" w:rsidRPr="00C14BB1" w:rsidRDefault="004E686D" w:rsidP="00C14BB1">
      <w:pPr>
        <w:spacing w:after="0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229235</wp:posOffset>
                </wp:positionV>
                <wp:extent cx="1929130" cy="442595"/>
                <wp:effectExtent l="8255" t="10795" r="15240" b="228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7D85" id="Rectangle 6" o:spid="_x0000_s1026" style="position:absolute;margin-left:-67.8pt;margin-top:18.05pt;width:151.9pt;height:3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</w:p>
    <w:p w:rsidR="00C14BB1" w:rsidRPr="00C14BB1" w:rsidRDefault="00C14BB1" w:rsidP="00C14BB1">
      <w:pPr>
        <w:spacing w:after="0"/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0"/>
          <w:szCs w:val="40"/>
        </w:rPr>
      </w:pPr>
      <w:r w:rsidRPr="00C14BB1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Метро</w:t>
      </w:r>
    </w:p>
    <w:p w:rsidR="00B65F69" w:rsidRPr="00C14BB1" w:rsidRDefault="00B65F69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14BB1" w:rsidRPr="00E47B94" w:rsidRDefault="00C14BB1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2"/>
          <w:szCs w:val="42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2"/>
          <w:szCs w:val="42"/>
        </w:rPr>
        <w:t>- Станция метро «</w:t>
      </w:r>
      <w:r w:rsidRPr="00E47B94">
        <w:rPr>
          <w:rFonts w:ascii="Times New Roman" w:hAnsi="Times New Roman" w:cs="Times New Roman"/>
          <w:b/>
          <w:color w:val="0F243E" w:themeColor="text2" w:themeShade="80"/>
          <w:sz w:val="42"/>
          <w:szCs w:val="42"/>
        </w:rPr>
        <w:t>Ковальская слобода</w:t>
      </w:r>
      <w:r w:rsidRPr="00E47B94">
        <w:rPr>
          <w:rFonts w:ascii="Times New Roman" w:hAnsi="Times New Roman" w:cs="Times New Roman"/>
          <w:color w:val="0F243E" w:themeColor="text2" w:themeShade="80"/>
          <w:sz w:val="42"/>
          <w:szCs w:val="42"/>
        </w:rPr>
        <w:t>»</w:t>
      </w:r>
    </w:p>
    <w:p w:rsidR="00C14BB1" w:rsidRDefault="00C14BB1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581832" w:rsidRPr="00C14BB1" w:rsidRDefault="00C14BB1" w:rsidP="00677307">
      <w:pPr>
        <w:spacing w:after="0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                          </w:t>
      </w:r>
      <w:r w:rsidR="00B65F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         </w:t>
      </w:r>
      <w:r w:rsidR="004E68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260985</wp:posOffset>
                </wp:positionV>
                <wp:extent cx="2795905" cy="442595"/>
                <wp:effectExtent l="14605" t="10160" r="8890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0500B" id="Rectangle 4" o:spid="_x0000_s1026" style="position:absolute;margin-left:187.55pt;margin-top:20.55pt;width:220.15pt;height:3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                 </w:t>
      </w:r>
    </w:p>
    <w:p w:rsidR="00B65F69" w:rsidRDefault="00581832" w:rsidP="006773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                                    </w:t>
      </w:r>
      <w:r w:rsidR="00B65F69" w:rsidRPr="00B65F6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Торговые центры</w:t>
      </w:r>
    </w:p>
    <w:p w:rsidR="00581832" w:rsidRPr="00230374" w:rsidRDefault="00581832" w:rsidP="006773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864C2" w:rsidRPr="00E47B94" w:rsidRDefault="00B65F69" w:rsidP="001864C2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>-</w:t>
      </w:r>
      <w:r w:rsidR="00581832"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 </w:t>
      </w:r>
      <w:r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ТЦ «Титан»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(пр</w:t>
      </w:r>
      <w:r w:rsidR="00581832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-т 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Дзержинского, 104/2)</w:t>
      </w:r>
      <w:r w:rsidR="001864C2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</w:t>
      </w:r>
    </w:p>
    <w:p w:rsidR="00B65F69" w:rsidRPr="00E47B94" w:rsidRDefault="00B65F69" w:rsidP="001864C2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 </w:t>
      </w:r>
      <w:r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ТЦ «Глобо»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(ул.</w:t>
      </w:r>
      <w:r w:rsidR="00581832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Уманская, 54)</w:t>
      </w:r>
    </w:p>
    <w:p w:rsidR="00581832" w:rsidRPr="00E47B94" w:rsidRDefault="00B65F69" w:rsidP="001864C2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 </w:t>
      </w:r>
      <w:r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ТЦ «Outleto»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(</w:t>
      </w:r>
      <w:r w:rsidR="00581832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пр-т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Жукова 44) </w:t>
      </w:r>
    </w:p>
    <w:p w:rsidR="00C14BB1" w:rsidRPr="00E47B94" w:rsidRDefault="00B65F69" w:rsidP="00677307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 </w:t>
      </w:r>
      <w:r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ТЦ «Столица»</w:t>
      </w:r>
      <w:r w:rsidR="00581832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(</w:t>
      </w:r>
      <w:r w:rsidR="00581832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пр-т Независимости 3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-2)   </w:t>
      </w:r>
      <w:r w:rsidR="00EA17DE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 </w:t>
      </w:r>
      <w:r w:rsidR="00EA17DE"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ТЦ «Кирмаш»</w:t>
      </w:r>
      <w:r w:rsidR="00EA17DE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(пр-т Дзержинского, 100)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  </w:t>
      </w:r>
    </w:p>
    <w:p w:rsidR="00C14BB1" w:rsidRPr="00C14BB1" w:rsidRDefault="004E686D" w:rsidP="00677307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212725</wp:posOffset>
                </wp:positionV>
                <wp:extent cx="1778635" cy="454660"/>
                <wp:effectExtent l="12700" t="13970" r="889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454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7A0C" id="Rectangle 5" o:spid="_x0000_s1026" style="position:absolute;margin-left:267.65pt;margin-top:16.75pt;width:140.05pt;height:3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EA17DE" w:rsidRDefault="00B65F69" w:rsidP="00EA17DE">
      <w:pPr>
        <w:spacing w:after="0"/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0"/>
          <w:szCs w:val="40"/>
        </w:rPr>
      </w:pPr>
      <w:r w:rsidRPr="00E60D6C">
        <w:rPr>
          <w:rStyle w:val="a7"/>
          <w:rFonts w:ascii="Times New Roman" w:hAnsi="Times New Roman" w:cs="Times New Roman"/>
          <w:i w:val="0"/>
          <w:color w:val="0F243E" w:themeColor="text2" w:themeShade="80"/>
          <w:sz w:val="40"/>
          <w:szCs w:val="40"/>
        </w:rPr>
        <w:t xml:space="preserve">  </w:t>
      </w:r>
      <w:r w:rsidR="00EA17DE">
        <w:rPr>
          <w:rStyle w:val="a7"/>
          <w:rFonts w:ascii="Times New Roman" w:hAnsi="Times New Roman" w:cs="Times New Roman"/>
          <w:i w:val="0"/>
          <w:color w:val="0F243E" w:themeColor="text2" w:themeShade="80"/>
          <w:sz w:val="40"/>
          <w:szCs w:val="40"/>
        </w:rPr>
        <w:t xml:space="preserve">                                                   </w:t>
      </w:r>
      <w:r w:rsidR="00C14BB1">
        <w:rPr>
          <w:rStyle w:val="a7"/>
          <w:rFonts w:ascii="Times New Roman" w:hAnsi="Times New Roman" w:cs="Times New Roman"/>
          <w:i w:val="0"/>
          <w:color w:val="0F243E" w:themeColor="text2" w:themeShade="80"/>
          <w:sz w:val="40"/>
          <w:szCs w:val="40"/>
        </w:rPr>
        <w:t xml:space="preserve">   </w:t>
      </w:r>
      <w:r w:rsidR="00EA17DE" w:rsidRPr="00EA17DE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0"/>
          <w:szCs w:val="40"/>
        </w:rPr>
        <w:t>Рынки</w:t>
      </w:r>
    </w:p>
    <w:p w:rsidR="00C14BB1" w:rsidRPr="00C14BB1" w:rsidRDefault="00C14BB1" w:rsidP="00EA17DE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EA17DE" w:rsidRPr="00E47B94" w:rsidRDefault="00EA17DE" w:rsidP="00EA17DE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Fonts w:ascii="Times New Roman" w:hAnsi="Times New Roman" w:cs="Times New Roman"/>
          <w:color w:val="0F243E" w:themeColor="text2" w:themeShade="80"/>
          <w:sz w:val="41"/>
          <w:szCs w:val="41"/>
        </w:rPr>
        <w:t xml:space="preserve">- </w:t>
      </w:r>
      <w:r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Рынок «Малиновка»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(ул.</w:t>
      </w:r>
      <w:r w:rsidR="00E47B94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С.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Есенина, 76) </w:t>
      </w:r>
    </w:p>
    <w:p w:rsidR="00EA17DE" w:rsidRPr="00E47B94" w:rsidRDefault="00EA17DE" w:rsidP="00EA17DE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 </w:t>
      </w:r>
      <w:r w:rsidR="00C14BB1"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>Рынок «Московский»</w:t>
      </w:r>
      <w:r w:rsidR="00C14BB1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(пр. </w:t>
      </w:r>
      <w:r w:rsidR="00E47B94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г.</w:t>
      </w:r>
      <w:r w:rsidR="00C14BB1"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 Звязда, 16)</w:t>
      </w:r>
    </w:p>
    <w:p w:rsidR="00B65F69" w:rsidRPr="00E47B94" w:rsidRDefault="00C14BB1" w:rsidP="00677307">
      <w:pPr>
        <w:spacing w:after="0"/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</w:pP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 xml:space="preserve">- </w:t>
      </w:r>
      <w:r w:rsidRPr="00E47B94">
        <w:rPr>
          <w:rStyle w:val="a7"/>
          <w:rFonts w:ascii="Times New Roman" w:hAnsi="Times New Roman" w:cs="Times New Roman"/>
          <w:b/>
          <w:i w:val="0"/>
          <w:color w:val="0F243E" w:themeColor="text2" w:themeShade="80"/>
          <w:sz w:val="41"/>
          <w:szCs w:val="41"/>
        </w:rPr>
        <w:t xml:space="preserve">Авторынок «Малиновка» </w:t>
      </w:r>
      <w:r w:rsidRPr="00E47B94">
        <w:rPr>
          <w:rStyle w:val="a7"/>
          <w:rFonts w:ascii="Times New Roman" w:hAnsi="Times New Roman" w:cs="Times New Roman"/>
          <w:i w:val="0"/>
          <w:color w:val="0F243E" w:themeColor="text2" w:themeShade="80"/>
          <w:sz w:val="41"/>
          <w:szCs w:val="41"/>
        </w:rPr>
        <w:t>(Минский район, Озерцо)</w:t>
      </w:r>
    </w:p>
    <w:sectPr w:rsidR="00B65F69" w:rsidRPr="00E47B94" w:rsidSect="00E47B94">
      <w:headerReference w:type="even" r:id="rId6"/>
      <w:headerReference w:type="default" r:id="rId7"/>
      <w:headerReference w:type="first" r:id="rId8"/>
      <w:pgSz w:w="16838" w:h="11906" w:orient="landscape"/>
      <w:pgMar w:top="1701" w:right="536" w:bottom="567" w:left="709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02" w:rsidRDefault="00BF6A02" w:rsidP="00EB05B9">
      <w:pPr>
        <w:spacing w:after="0" w:line="240" w:lineRule="auto"/>
      </w:pPr>
      <w:r>
        <w:separator/>
      </w:r>
    </w:p>
  </w:endnote>
  <w:endnote w:type="continuationSeparator" w:id="0">
    <w:p w:rsidR="00BF6A02" w:rsidRDefault="00BF6A02" w:rsidP="00EB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02" w:rsidRDefault="00BF6A02" w:rsidP="00EB05B9">
      <w:pPr>
        <w:spacing w:after="0" w:line="240" w:lineRule="auto"/>
      </w:pPr>
      <w:r>
        <w:separator/>
      </w:r>
    </w:p>
  </w:footnote>
  <w:footnote w:type="continuationSeparator" w:id="0">
    <w:p w:rsidR="00BF6A02" w:rsidRDefault="00BF6A02" w:rsidP="00EB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DE" w:rsidRDefault="00BF6A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655094" o:spid="_x0000_s2056" type="#_x0000_t75" style="position:absolute;margin-left:0;margin-top:0;width:870pt;height:708pt;z-index:-251657216;mso-position-horizontal:center;mso-position-horizontal-relative:margin;mso-position-vertical:center;mso-position-vertical-relative:margin" o:allowincell="f">
          <v:imagedata r:id="rId1" o:title="1611912485_fdcj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DE" w:rsidRDefault="00BF6A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655095" o:spid="_x0000_s2057" type="#_x0000_t75" style="position:absolute;margin-left:0;margin-top:0;width:870pt;height:708pt;z-index:-251656192;mso-position-horizontal:center;mso-position-horizontal-relative:margin;mso-position-vertical:center;mso-position-vertical-relative:margin" o:allowincell="f">
          <v:imagedata r:id="rId1" o:title="1611912485_fdcj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DE" w:rsidRDefault="00BF6A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655093" o:spid="_x0000_s2055" type="#_x0000_t75" style="position:absolute;margin-left:0;margin-top:0;width:870pt;height:708pt;z-index:-251658240;mso-position-horizontal:center;mso-position-horizontal-relative:margin;mso-position-vertical:center;mso-position-vertical-relative:margin" o:allowincell="f">
          <v:imagedata r:id="rId1" o:title="1611912485_fdcj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07"/>
    <w:rsid w:val="00072AA9"/>
    <w:rsid w:val="00154034"/>
    <w:rsid w:val="001864C2"/>
    <w:rsid w:val="001B7673"/>
    <w:rsid w:val="00230374"/>
    <w:rsid w:val="00294FDB"/>
    <w:rsid w:val="002B2AAF"/>
    <w:rsid w:val="00320213"/>
    <w:rsid w:val="003D18CD"/>
    <w:rsid w:val="00410244"/>
    <w:rsid w:val="0041783F"/>
    <w:rsid w:val="004E686D"/>
    <w:rsid w:val="00581832"/>
    <w:rsid w:val="00647327"/>
    <w:rsid w:val="00662D55"/>
    <w:rsid w:val="00677307"/>
    <w:rsid w:val="00775160"/>
    <w:rsid w:val="00787B8A"/>
    <w:rsid w:val="0089169F"/>
    <w:rsid w:val="00A36148"/>
    <w:rsid w:val="00AE2952"/>
    <w:rsid w:val="00B02214"/>
    <w:rsid w:val="00B65F69"/>
    <w:rsid w:val="00B95A70"/>
    <w:rsid w:val="00BF6A02"/>
    <w:rsid w:val="00C146CD"/>
    <w:rsid w:val="00C14BB1"/>
    <w:rsid w:val="00C40120"/>
    <w:rsid w:val="00C851BB"/>
    <w:rsid w:val="00CC56B7"/>
    <w:rsid w:val="00D040EA"/>
    <w:rsid w:val="00DF6E1E"/>
    <w:rsid w:val="00E02545"/>
    <w:rsid w:val="00E47B94"/>
    <w:rsid w:val="00E60D6C"/>
    <w:rsid w:val="00EA17DE"/>
    <w:rsid w:val="00EB05B9"/>
    <w:rsid w:val="00ED28A7"/>
    <w:rsid w:val="00F30FA5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BFB9898-2DAA-4B3D-9AFB-3323862C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5B9"/>
  </w:style>
  <w:style w:type="paragraph" w:styleId="a5">
    <w:name w:val="footer"/>
    <w:basedOn w:val="a"/>
    <w:link w:val="a6"/>
    <w:uiPriority w:val="99"/>
    <w:semiHidden/>
    <w:unhideWhenUsed/>
    <w:rsid w:val="00E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5B9"/>
  </w:style>
  <w:style w:type="character" w:styleId="a7">
    <w:name w:val="Subtle Emphasis"/>
    <w:basedOn w:val="a0"/>
    <w:uiPriority w:val="19"/>
    <w:qFormat/>
    <w:rsid w:val="00E60D6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4E68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ХРИСТЕНКО Елена</dc:creator>
  <cp:lastModifiedBy>Латушкина Кристина Тиитовна</cp:lastModifiedBy>
  <cp:revision>2</cp:revision>
  <cp:lastPrinted>2021-07-07T05:45:00Z</cp:lastPrinted>
  <dcterms:created xsi:type="dcterms:W3CDTF">2021-07-12T07:56:00Z</dcterms:created>
  <dcterms:modified xsi:type="dcterms:W3CDTF">2021-07-12T07:56:00Z</dcterms:modified>
</cp:coreProperties>
</file>